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C" w:rsidRPr="00E95B4C" w:rsidRDefault="00E95B4C" w:rsidP="00E95B4C">
      <w:pPr>
        <w:pStyle w:val="NormlWeb"/>
        <w:spacing w:line="300" w:lineRule="atLeast"/>
        <w:rPr>
          <w:rFonts w:ascii="Trebuchet MS" w:hAnsi="Trebuchet MS"/>
          <w:b/>
          <w:color w:val="282828"/>
          <w:sz w:val="20"/>
          <w:szCs w:val="20"/>
        </w:rPr>
      </w:pPr>
      <w:r w:rsidRPr="00E95B4C">
        <w:rPr>
          <w:rFonts w:ascii="Trebuchet MS" w:hAnsi="Trebuchet MS"/>
          <w:b/>
          <w:color w:val="282828"/>
          <w:sz w:val="20"/>
          <w:szCs w:val="20"/>
        </w:rPr>
        <w:t>Kedves Felvételiző!</w:t>
      </w:r>
    </w:p>
    <w:p w:rsidR="00E95B4C" w:rsidRPr="004427A8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 mesterképzésre történő jelentkezés esetén a felsőoktatási intézmény feladata megvizsgálni, hogy a jelentkező korábban szerzett oklevele megfelel-e a felvételi követelményeknek.</w:t>
      </w:r>
    </w:p>
    <w:p w:rsidR="00E95B4C" w:rsidRPr="004427A8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Amennyiben a jelentkező oklevelét olyan alapképzési szakon, képzési területen szerezte, amely nem az ún. teljes kreditérték beszámítású szakok közé tartozik, akkor – a korábban szerzett ismeretek megvizsgálására vonatkozóan – az intézmény hatásköre ún. kredit elismerési eljárást lefolytatni, és a döntésről szóló határozatot a jelentkező részére kiadni.</w:t>
      </w:r>
    </w:p>
    <w:p w:rsidR="00E95B4C" w:rsidRPr="004427A8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 jelentkező ezért a felvételi jelentkezés előtt, vagy azzal párhuzamosan kredit elismerési eljárást kell, hogy kezdeményezzen a felsőoktatási intézményben. A kreditelismertetési eljárást szakonként kell kérni és lefolytatni. Ha több mesterszakra kíván jelentkezni, mindegyikre külön adatlapot kell kitölteni.</w:t>
      </w:r>
    </w:p>
    <w:p w:rsidR="007D7F8C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 kreditelismertetési nyomtatványhoz mellékelni kell az index, vagy oklevélmelléklet másolatát (nem kell hitelesíttetni) és az elismertetendő kurzusok tematikáját (amely tartalmazza a tantárgyfelelős nevét, beosztását, az oktatás évét is).</w:t>
      </w:r>
      <w:r w:rsidR="007D7F8C" w:rsidRPr="007D7F8C">
        <w:rPr>
          <w:rFonts w:ascii="Trebuchet MS" w:hAnsi="Trebuchet MS"/>
          <w:color w:val="282828"/>
        </w:rPr>
        <w:t xml:space="preserve"> </w:t>
      </w:r>
    </w:p>
    <w:p w:rsidR="007D7F8C" w:rsidRPr="007D7F8C" w:rsidRDefault="00DB361F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>
        <w:rPr>
          <w:rFonts w:ascii="Trebuchet MS" w:hAnsi="Trebuchet MS"/>
          <w:color w:val="282828"/>
          <w:sz w:val="20"/>
          <w:szCs w:val="20"/>
        </w:rPr>
        <w:t>A kérelmet az Oktatási Igazgatóság Tanulmányi Osztályán</w:t>
      </w:r>
      <w:r w:rsidR="001348CA">
        <w:rPr>
          <w:rFonts w:ascii="Trebuchet MS" w:hAnsi="Trebuchet MS"/>
          <w:color w:val="282828"/>
          <w:sz w:val="20"/>
          <w:szCs w:val="20"/>
        </w:rPr>
        <w:t xml:space="preserve"> </w:t>
      </w:r>
      <w:r w:rsidR="007D7F8C" w:rsidRPr="007D7F8C">
        <w:rPr>
          <w:rFonts w:ascii="Trebuchet MS" w:hAnsi="Trebuchet MS"/>
          <w:color w:val="282828"/>
          <w:sz w:val="20"/>
          <w:szCs w:val="20"/>
        </w:rPr>
        <w:t xml:space="preserve">(7400 Kaposvár, Guba S. u. 40. </w:t>
      </w:r>
      <w:r w:rsidR="009E6D5A">
        <w:rPr>
          <w:rFonts w:ascii="Trebuchet MS" w:hAnsi="Trebuchet MS"/>
          <w:color w:val="282828"/>
          <w:sz w:val="20"/>
          <w:szCs w:val="20"/>
        </w:rPr>
        <w:t>Kör épület 101-102-es iroda</w:t>
      </w:r>
      <w:r w:rsidR="007D7F8C" w:rsidRPr="007D7F8C">
        <w:rPr>
          <w:rFonts w:ascii="Trebuchet MS" w:hAnsi="Trebuchet MS"/>
          <w:color w:val="282828"/>
          <w:sz w:val="20"/>
          <w:szCs w:val="20"/>
        </w:rPr>
        <w:t xml:space="preserve">) kell benyújtani. Az alkalmassági vizsga eljárási díja: </w:t>
      </w:r>
      <w:r w:rsidR="007760BF">
        <w:rPr>
          <w:rFonts w:ascii="Trebuchet MS" w:hAnsi="Trebuchet MS"/>
          <w:color w:val="282828"/>
          <w:sz w:val="20"/>
          <w:szCs w:val="20"/>
        </w:rPr>
        <w:t>3</w:t>
      </w:r>
      <w:r w:rsidR="007D7F8C" w:rsidRPr="007D7F8C">
        <w:rPr>
          <w:rFonts w:ascii="Trebuchet MS" w:hAnsi="Trebuchet MS"/>
          <w:color w:val="282828"/>
          <w:sz w:val="20"/>
          <w:szCs w:val="20"/>
        </w:rPr>
        <w:t xml:space="preserve">000 Ft, melyet </w:t>
      </w:r>
      <w:r w:rsidR="007D7F8C" w:rsidRPr="007760BF">
        <w:rPr>
          <w:rFonts w:ascii="Trebuchet MS" w:hAnsi="Trebuchet MS"/>
          <w:color w:val="282828"/>
          <w:sz w:val="20"/>
          <w:szCs w:val="20"/>
        </w:rPr>
        <w:t xml:space="preserve">a </w:t>
      </w:r>
      <w:bookmarkStart w:id="0" w:name="_GoBack"/>
      <w:r w:rsidR="007760BF" w:rsidRPr="007760BF">
        <w:rPr>
          <w:rFonts w:ascii="Trebuchet MS" w:hAnsi="Trebuchet MS" w:cs="Calibri Light"/>
          <w:sz w:val="20"/>
          <w:szCs w:val="20"/>
        </w:rPr>
        <w:t>Magyar Agár-és Élettudományi Egyetem 11784009-22234780-00000000 számra szíveskedjenek utalni, a megjegyzés rovatba kérjük feltüntetni: a jelentkező nevét és „KC felvételi eljárási díj”.</w:t>
      </w:r>
      <w:r w:rsidR="007760BF" w:rsidRPr="007760BF">
        <w:rPr>
          <w:rFonts w:ascii="Calibri Light" w:hAnsi="Calibri Light" w:cs="Calibri Light"/>
          <w:sz w:val="32"/>
          <w:szCs w:val="32"/>
        </w:rPr>
        <w:t xml:space="preserve"> </w:t>
      </w:r>
      <w:r w:rsidR="007D7F8C" w:rsidRPr="007760BF">
        <w:rPr>
          <w:rFonts w:ascii="Trebuchet MS" w:hAnsi="Trebuchet MS"/>
          <w:sz w:val="20"/>
          <w:szCs w:val="20"/>
        </w:rPr>
        <w:t xml:space="preserve"> A Felvételi Bizottság az előzetes </w:t>
      </w:r>
      <w:bookmarkEnd w:id="0"/>
      <w:r w:rsidR="007D7F8C" w:rsidRPr="007D7F8C">
        <w:rPr>
          <w:rFonts w:ascii="Trebuchet MS" w:hAnsi="Trebuchet MS"/>
          <w:color w:val="282828"/>
          <w:sz w:val="20"/>
          <w:szCs w:val="20"/>
        </w:rPr>
        <w:t>kreditátvitelről szóló döntését (határozatát) 30 munkanapon belül hozza meg.</w:t>
      </w:r>
    </w:p>
    <w:p w:rsidR="00E95B4C" w:rsidRPr="004427A8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 xml:space="preserve">A kreditelismertetési kérelem benyújtási határideje: </w:t>
      </w:r>
      <w:r w:rsidR="00C76234">
        <w:rPr>
          <w:rFonts w:ascii="Trebuchet MS" w:hAnsi="Trebuchet MS"/>
          <w:color w:val="282828"/>
          <w:sz w:val="20"/>
          <w:szCs w:val="20"/>
        </w:rPr>
        <w:t>202</w:t>
      </w:r>
      <w:r w:rsidR="001348CA">
        <w:rPr>
          <w:rFonts w:ascii="Trebuchet MS" w:hAnsi="Trebuchet MS"/>
          <w:color w:val="282828"/>
          <w:sz w:val="20"/>
          <w:szCs w:val="20"/>
        </w:rPr>
        <w:t>1</w:t>
      </w:r>
      <w:r w:rsidR="00C76234">
        <w:rPr>
          <w:rFonts w:ascii="Trebuchet MS" w:hAnsi="Trebuchet MS"/>
          <w:color w:val="282828"/>
          <w:sz w:val="20"/>
          <w:szCs w:val="20"/>
        </w:rPr>
        <w:t xml:space="preserve">. </w:t>
      </w:r>
      <w:r w:rsidR="00426AD2">
        <w:rPr>
          <w:rFonts w:ascii="Trebuchet MS" w:hAnsi="Trebuchet MS"/>
          <w:color w:val="282828"/>
          <w:sz w:val="20"/>
          <w:szCs w:val="20"/>
        </w:rPr>
        <w:t>május 10.</w:t>
      </w:r>
    </w:p>
    <w:p w:rsidR="00E95B4C" w:rsidRPr="004427A8" w:rsidRDefault="00E95B4C" w:rsidP="007D7F8C">
      <w:pPr>
        <w:pStyle w:val="Cmsor1"/>
        <w:jc w:val="both"/>
        <w:textAlignment w:val="top"/>
        <w:rPr>
          <w:rFonts w:ascii="Trebuchet MS" w:hAnsi="Trebuchet MS"/>
          <w:color w:val="000000"/>
          <w:sz w:val="20"/>
          <w:szCs w:val="20"/>
        </w:rPr>
      </w:pPr>
      <w:r w:rsidRPr="004427A8">
        <w:rPr>
          <w:rFonts w:ascii="Trebuchet MS" w:hAnsi="Trebuchet MS"/>
          <w:color w:val="000000"/>
          <w:sz w:val="20"/>
          <w:szCs w:val="20"/>
        </w:rPr>
        <w:t>Mesterképzésbe történő belépésnél előzményként elfogadott szakok</w:t>
      </w:r>
    </w:p>
    <w:p w:rsidR="00E95B4C" w:rsidRPr="004427A8" w:rsidRDefault="00E95B4C" w:rsidP="007D7F8C">
      <w:pPr>
        <w:spacing w:before="100" w:beforeAutospacing="1"/>
        <w:jc w:val="both"/>
        <w:textAlignment w:val="top"/>
        <w:rPr>
          <w:rFonts w:ascii="Trebuchet MS" w:hAnsi="Trebuchet MS"/>
          <w:color w:val="000000"/>
        </w:rPr>
      </w:pPr>
      <w:r w:rsidRPr="004427A8">
        <w:rPr>
          <w:rFonts w:ascii="Trebuchet MS" w:hAnsi="Trebuchet MS"/>
          <w:color w:val="000000"/>
        </w:rPr>
        <w:t>A mester</w:t>
      </w:r>
      <w:r>
        <w:rPr>
          <w:rFonts w:ascii="Trebuchet MS" w:hAnsi="Trebuchet MS"/>
          <w:color w:val="000000"/>
        </w:rPr>
        <w:t>k</w:t>
      </w:r>
      <w:r w:rsidRPr="004427A8">
        <w:rPr>
          <w:rFonts w:ascii="Trebuchet MS" w:hAnsi="Trebuchet MS"/>
          <w:color w:val="000000"/>
        </w:rPr>
        <w:t xml:space="preserve">épzésre történő jelentkezés feltétele a legalább alapképzésben (korábban főiskolai alapképzésben) megszerzett felsőfokú oklevél. </w:t>
      </w:r>
    </w:p>
    <w:p w:rsidR="00E95B4C" w:rsidRPr="004427A8" w:rsidRDefault="00E95B4C" w:rsidP="007D7F8C">
      <w:pPr>
        <w:spacing w:before="100" w:beforeAutospacing="1"/>
        <w:jc w:val="both"/>
        <w:textAlignment w:val="top"/>
        <w:rPr>
          <w:rFonts w:ascii="Trebuchet MS" w:hAnsi="Trebuchet MS"/>
          <w:color w:val="000000"/>
          <w:u w:val="single"/>
        </w:rPr>
      </w:pPr>
      <w:r w:rsidRPr="004427A8">
        <w:rPr>
          <w:rFonts w:ascii="Trebuchet MS" w:hAnsi="Trebuchet MS"/>
          <w:color w:val="000000"/>
          <w:u w:val="single"/>
        </w:rPr>
        <w:t>Pénzügy mesterszak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 xml:space="preserve">Teljes kreditérték beszámításával vehetők figyelembe: pénzügy és számvitel, valamint gazdálkodási és menedzsment alapképzési szakok. 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>A bemenethez meghatározott kreditek teljesítésével elsősorban számításba vehető alapképzési szakok: kereskedelem és marketing, emberi erőforrások, nemzetközi gazdálkodás, turizmus-vendéglátás, üzleti szakoktató.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  <w:u w:val="single"/>
        </w:rPr>
      </w:pPr>
      <w:r w:rsidRPr="004427A8">
        <w:rPr>
          <w:rFonts w:ascii="Trebuchet MS" w:hAnsi="Trebuchet MS"/>
          <w:u w:val="single"/>
        </w:rPr>
        <w:t>Regionális és környezeti gazdaságtan mesterszak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 xml:space="preserve">Teljes kreditérték beszámításával vehetők figyelembe: a gazdálkodási és menedzsment, a közszolgálati, a turizmus-vendéglátás és a nemzetközi gazdálkodás alapképzési szakok. 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>A bemenethez meghatározott kreditek teljesítésével elsősorban számításba vehető alapképzési szakok: az alkalmazott közgazdaságtan, a gazdaságelemzés, a kereskedelem és marketing, az emberi erőforrások, a pénzügy és számvitel, az üzleti szakoktató, a gazdasági és vidékfejlesztési agrármérnöki alapképzési szakok.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  <w:u w:val="single"/>
        </w:rPr>
      </w:pPr>
      <w:r w:rsidRPr="004427A8">
        <w:rPr>
          <w:rFonts w:ascii="Trebuchet MS" w:hAnsi="Trebuchet MS"/>
          <w:u w:val="single"/>
        </w:rPr>
        <w:t>Vidékfejlesztési agrármérnök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 xml:space="preserve">Teljes kreditérték beszámításával vehetők figyelembe: a gazdasági és vidékfejlesztési agrármérnöki, valamint az informatikus és szakigazgatási agrármérnöki alapképzési szakok. 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>A bemenethez meghatározott kreditek teljesítésével elsősorban számításba vehető alapképzési szakok: az agrár képzési terület egyéb alapképzési szakjai, valamint a gazdaságtudományok képzési terület alapképzési szakjai.</w:t>
      </w: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1348CA" w:rsidRPr="00E76342" w:rsidTr="00E76342">
        <w:tc>
          <w:tcPr>
            <w:tcW w:w="3240" w:type="dxa"/>
            <w:shd w:val="clear" w:color="auto" w:fill="auto"/>
          </w:tcPr>
          <w:p w:rsidR="001348CA" w:rsidRPr="00E76342" w:rsidRDefault="001348CA" w:rsidP="00E95B4C">
            <w:pPr>
              <w:rPr>
                <w:rFonts w:ascii="Arial Narrow" w:hAnsi="Arial Narrow" w:cs="Verdana"/>
                <w:b/>
                <w:bCs/>
              </w:rPr>
            </w:pPr>
          </w:p>
        </w:tc>
        <w:tc>
          <w:tcPr>
            <w:tcW w:w="6399" w:type="dxa"/>
            <w:shd w:val="clear" w:color="auto" w:fill="auto"/>
          </w:tcPr>
          <w:p w:rsidR="001348CA" w:rsidRPr="00E76342" w:rsidRDefault="001348CA" w:rsidP="00E76342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E95B4C" w:rsidRDefault="00E95B4C" w:rsidP="00E95B4C">
      <w:pPr>
        <w:pStyle w:val="Cm"/>
        <w:rPr>
          <w:rFonts w:ascii="Arial Narrow" w:hAnsi="Arial Narrow" w:cs="Arial Narrow"/>
          <w:sz w:val="24"/>
          <w:szCs w:val="24"/>
        </w:rPr>
      </w:pPr>
      <w:r w:rsidRPr="00ED3715">
        <w:rPr>
          <w:rFonts w:ascii="Arial Narrow" w:hAnsi="Arial Narrow" w:cs="Arial Narrow"/>
          <w:sz w:val="24"/>
          <w:szCs w:val="24"/>
        </w:rPr>
        <w:t>KREDITELISMERÉSI KÉRELEM</w:t>
      </w:r>
    </w:p>
    <w:p w:rsidR="00E95B4C" w:rsidRPr="001C576A" w:rsidRDefault="00E95B4C" w:rsidP="00E95B4C">
      <w:pPr>
        <w:pStyle w:val="Cm"/>
        <w:rPr>
          <w:rFonts w:ascii="Arial Narrow" w:hAnsi="Arial Narrow" w:cs="Arial Narrow"/>
          <w:sz w:val="20"/>
          <w:szCs w:val="20"/>
        </w:rPr>
      </w:pPr>
      <w:r w:rsidRPr="001C576A">
        <w:rPr>
          <w:rFonts w:ascii="Arial Narrow" w:hAnsi="Arial Narrow" w:cs="Arial Narrow"/>
          <w:sz w:val="20"/>
          <w:szCs w:val="20"/>
        </w:rPr>
        <w:lastRenderedPageBreak/>
        <w:t>(Kérjük, nyomtatott betűkkel kitölteni)</w:t>
      </w:r>
    </w:p>
    <w:p w:rsidR="00E95B4C" w:rsidRPr="009F60C6" w:rsidRDefault="00E95B4C" w:rsidP="00E95B4C">
      <w:pPr>
        <w:pStyle w:val="Cm"/>
        <w:jc w:val="left"/>
        <w:rPr>
          <w:sz w:val="20"/>
          <w:szCs w:val="20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367"/>
      </w:tblGrid>
      <w:tr w:rsidR="00E95B4C" w:rsidRPr="00E76342" w:rsidTr="00E76342">
        <w:trPr>
          <w:jc w:val="center"/>
        </w:trPr>
        <w:tc>
          <w:tcPr>
            <w:tcW w:w="9759" w:type="dxa"/>
            <w:gridSpan w:val="2"/>
            <w:shd w:val="clear" w:color="auto" w:fill="auto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sz w:val="18"/>
                <w:szCs w:val="18"/>
              </w:rPr>
              <w:t>A jelentkező adatai</w:t>
            </w:r>
          </w:p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(Kérjük, nyomtatott betűkkel töltse ki!)</w:t>
            </w:r>
          </w:p>
        </w:tc>
      </w:tr>
      <w:tr w:rsidR="00E95B4C" w:rsidRPr="00E76342" w:rsidTr="00E76342">
        <w:trPr>
          <w:trHeight w:val="308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jelentkező neve: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69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Születési helye és ideje: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74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Értesítési cím: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91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Telefonszám: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54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E-mail cím: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9759" w:type="dxa"/>
            <w:gridSpan w:val="2"/>
            <w:shd w:val="clear" w:color="auto" w:fill="auto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sz w:val="18"/>
                <w:szCs w:val="18"/>
              </w:rPr>
              <w:t>A mesterszakra történő felvételhez szükséges befejezett /jelenleg is folytatott felsőfokú tanulmányok adatai</w:t>
            </w: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felsőoktatási intézmény neve (intézmény, kar):</w:t>
            </w:r>
          </w:p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szakja:</w:t>
            </w:r>
          </w:p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Az oklevél által igazolt / várhatóan igazolt végzettség (pl. közgazdász)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Az oklevél minősítése (csak befejezett felsőfokú tanulmányok esetén kérjük aláhúzni a megfelelőt):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kiváló     /    jeles   /    jó   /     közepes    /     elégséges</w:t>
            </w: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kezdete és (várható) befejezése (év):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- </w:t>
            </w:r>
          </w:p>
        </w:tc>
      </w:tr>
      <w:tr w:rsidR="00E95B4C" w:rsidRPr="00E76342" w:rsidTr="00E76342">
        <w:trPr>
          <w:trHeight w:val="3568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Melyik mesterszak(ok)ra kíván jelentkezni?</w:t>
            </w:r>
          </w:p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Kérjük aláhúzni a megfelelő(ke)t!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Pénzügy (MSc) </w:t>
            </w:r>
          </w:p>
          <w:p w:rsidR="00E95B4C" w:rsidRPr="00E76342" w:rsidRDefault="00E95B4C" w:rsidP="00E76342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Regionális és környezeti gazdaságtan (MSc)  </w:t>
            </w:r>
          </w:p>
          <w:p w:rsidR="00E95B4C" w:rsidRPr="00E76342" w:rsidRDefault="00E95B4C" w:rsidP="00E76342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2"/>
                <w:szCs w:val="12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Vidékfejlesztési agrármérnök (MSc)</w:t>
            </w:r>
          </w:p>
        </w:tc>
      </w:tr>
      <w:tr w:rsidR="00E95B4C" w:rsidRPr="00E76342" w:rsidTr="00E76342">
        <w:trPr>
          <w:trHeight w:val="1532"/>
          <w:jc w:val="center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both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Az elfogadtatni kívánt tárgyakat az adott mesterszakra vonatkozó tantárgyi táblázatban kérjük megjelölni (lásd. mellékelt nyomtatványok). A mesterképzésbe való felvétel feltétele, hogy a felsorolt ismeretkörökben a mesterszak által meghatározott minimális kreditértékkel rendelkezzen a jelentkező. A hiányzó krediteket a mesterfokozat megszerzésére irányuló képzéssel párhuzamosan, a felvételtől számított két féléven belül, a tanulmányi és vizsgaszabályzatban meghatározottak szerint meg kell szerezni. A kreditek megszerzése érdekében a szak által előírt kreditszámon felül fel kell venni tárgyakat az egyes ismeretkörökben való hiányzó kreditek pótlására. </w:t>
            </w:r>
          </w:p>
        </w:tc>
      </w:tr>
    </w:tbl>
    <w:p w:rsidR="007D7F8C" w:rsidRDefault="007D7F8C" w:rsidP="00E95B4C">
      <w:pPr>
        <w:pStyle w:val="Cm"/>
        <w:jc w:val="left"/>
        <w:rPr>
          <w:rFonts w:ascii="Arial Narrow" w:hAnsi="Arial Narrow" w:cs="Arial Narrow"/>
          <w:b w:val="0"/>
          <w:sz w:val="20"/>
          <w:szCs w:val="20"/>
        </w:rPr>
      </w:pPr>
    </w:p>
    <w:p w:rsidR="00E95B4C" w:rsidRDefault="007760BF" w:rsidP="00E95B4C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  <w:r>
        <w:rPr>
          <w:rFonts w:ascii="Arial Narrow" w:hAnsi="Arial Narrow" w:cs="Arial Narrow"/>
          <w:b w:val="0"/>
          <w:sz w:val="18"/>
          <w:szCs w:val="18"/>
        </w:rPr>
        <w:t>…………………..,</w:t>
      </w:r>
      <w:r w:rsidR="00CA608D">
        <w:rPr>
          <w:rFonts w:ascii="Arial Narrow" w:hAnsi="Arial Narrow" w:cs="Arial Narrow"/>
          <w:b w:val="0"/>
          <w:sz w:val="18"/>
          <w:szCs w:val="18"/>
        </w:rPr>
        <w:t xml:space="preserve"> 202</w:t>
      </w:r>
      <w:r w:rsidR="00E95B4C" w:rsidRPr="00C80ED3">
        <w:rPr>
          <w:rFonts w:ascii="Arial Narrow" w:hAnsi="Arial Narrow" w:cs="Arial Narrow"/>
          <w:b w:val="0"/>
          <w:sz w:val="18"/>
          <w:szCs w:val="18"/>
        </w:rPr>
        <w:t xml:space="preserve"> … (év) ………………. (hó)  ……….. (nap)</w:t>
      </w:r>
    </w:p>
    <w:p w:rsidR="007D7F8C" w:rsidRPr="00C80ED3" w:rsidRDefault="007D7F8C" w:rsidP="00E95B4C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:rsidR="00E95B4C" w:rsidRPr="00C80ED3" w:rsidRDefault="00E95B4C" w:rsidP="001348CA">
      <w:pPr>
        <w:pStyle w:val="Cm"/>
        <w:ind w:left="2722"/>
        <w:contextualSpacing/>
        <w:rPr>
          <w:rFonts w:ascii="Arial Narrow" w:hAnsi="Arial Narrow" w:cs="Arial Narrow"/>
          <w:b w:val="0"/>
          <w:sz w:val="18"/>
          <w:szCs w:val="18"/>
        </w:rPr>
      </w:pPr>
      <w:r w:rsidRPr="00C80ED3">
        <w:rPr>
          <w:rFonts w:ascii="Arial Narrow" w:hAnsi="Arial Narrow" w:cs="Arial Narrow"/>
          <w:b w:val="0"/>
          <w:sz w:val="18"/>
          <w:szCs w:val="18"/>
        </w:rPr>
        <w:t>……………………………………………………………………</w:t>
      </w:r>
    </w:p>
    <w:p w:rsidR="00E95B4C" w:rsidRPr="00B00C01" w:rsidRDefault="00E95B4C" w:rsidP="001348CA">
      <w:pPr>
        <w:pStyle w:val="Cm"/>
        <w:ind w:left="2722"/>
        <w:contextualSpacing/>
        <w:rPr>
          <w:rFonts w:ascii="Arial Narrow" w:hAnsi="Arial Narrow" w:cs="Arial Narrow"/>
          <w:b w:val="0"/>
          <w:sz w:val="16"/>
          <w:szCs w:val="16"/>
        </w:rPr>
      </w:pPr>
    </w:p>
    <w:p w:rsidR="00E95B4C" w:rsidRPr="00C80ED3" w:rsidRDefault="00E95B4C" w:rsidP="001348CA">
      <w:pPr>
        <w:pStyle w:val="Cm"/>
        <w:ind w:left="2722"/>
        <w:contextualSpacing/>
        <w:rPr>
          <w:rFonts w:ascii="Arial Narrow" w:hAnsi="Arial Narrow" w:cs="Arial Narrow"/>
          <w:b w:val="0"/>
          <w:sz w:val="18"/>
          <w:szCs w:val="18"/>
        </w:rPr>
      </w:pPr>
      <w:r w:rsidRPr="00C80ED3">
        <w:rPr>
          <w:rFonts w:ascii="Arial Narrow" w:hAnsi="Arial Narrow" w:cs="Arial Narrow"/>
          <w:b w:val="0"/>
          <w:sz w:val="18"/>
          <w:szCs w:val="18"/>
        </w:rPr>
        <w:t>a jelentkező aláírása</w:t>
      </w:r>
    </w:p>
    <w:p w:rsidR="00E95B4C" w:rsidRPr="00B00C01" w:rsidRDefault="00E95B4C" w:rsidP="00E95B4C">
      <w:pPr>
        <w:pStyle w:val="Cm"/>
        <w:jc w:val="left"/>
        <w:rPr>
          <w:rFonts w:ascii="Arial Narrow" w:hAnsi="Arial Narrow" w:cs="Arial Narrow"/>
          <w:b w:val="0"/>
          <w:sz w:val="16"/>
          <w:szCs w:val="16"/>
        </w:rPr>
      </w:pPr>
      <w:r w:rsidRPr="00C80ED3">
        <w:rPr>
          <w:rFonts w:ascii="Arial Narrow" w:hAnsi="Arial Narrow" w:cs="Arial Narrow"/>
          <w:b w:val="0"/>
          <w:sz w:val="18"/>
          <w:szCs w:val="18"/>
        </w:rPr>
        <w:t xml:space="preserve">A </w:t>
      </w:r>
      <w:r w:rsidR="001F1E43">
        <w:rPr>
          <w:rFonts w:ascii="Arial Narrow" w:hAnsi="Arial Narrow" w:cs="Arial Narrow"/>
          <w:b w:val="0"/>
          <w:sz w:val="18"/>
          <w:szCs w:val="18"/>
        </w:rPr>
        <w:t>Felvételi</w:t>
      </w:r>
      <w:r w:rsidRPr="00C80ED3">
        <w:rPr>
          <w:rFonts w:ascii="Arial Narrow" w:hAnsi="Arial Narrow" w:cs="Arial Narrow"/>
          <w:b w:val="0"/>
          <w:sz w:val="18"/>
          <w:szCs w:val="18"/>
        </w:rPr>
        <w:t xml:space="preserve"> Bizottság határozatának száma: …………………</w:t>
      </w:r>
    </w:p>
    <w:p w:rsidR="00E95B4C" w:rsidRPr="00C80ED3" w:rsidRDefault="00E95B4C" w:rsidP="00E95B4C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:rsidR="00E95B4C" w:rsidRDefault="00E95B4C" w:rsidP="00E95B4C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  <w:r>
        <w:rPr>
          <w:rFonts w:ascii="Arial Narrow" w:hAnsi="Arial Narrow" w:cs="Arial Narrow"/>
          <w:b w:val="0"/>
          <w:sz w:val="18"/>
          <w:szCs w:val="18"/>
        </w:rPr>
        <w:t>Kaposvár,</w:t>
      </w:r>
      <w:r w:rsidRPr="00C80ED3">
        <w:rPr>
          <w:rFonts w:ascii="Arial Narrow" w:hAnsi="Arial Narrow" w:cs="Arial Narrow"/>
          <w:b w:val="0"/>
          <w:sz w:val="18"/>
          <w:szCs w:val="18"/>
        </w:rPr>
        <w:t xml:space="preserve"> 20</w:t>
      </w:r>
      <w:r w:rsidR="00CA608D">
        <w:rPr>
          <w:rFonts w:ascii="Arial Narrow" w:hAnsi="Arial Narrow" w:cs="Arial Narrow"/>
          <w:b w:val="0"/>
          <w:sz w:val="18"/>
          <w:szCs w:val="18"/>
        </w:rPr>
        <w:t>2.</w:t>
      </w:r>
      <w:r w:rsidRPr="00C80ED3">
        <w:rPr>
          <w:rFonts w:ascii="Arial Narrow" w:hAnsi="Arial Narrow" w:cs="Arial Narrow"/>
          <w:b w:val="0"/>
          <w:sz w:val="18"/>
          <w:szCs w:val="18"/>
        </w:rPr>
        <w:t>… (év) ………………. (hó)  ……….. (nap)</w:t>
      </w:r>
    </w:p>
    <w:p w:rsidR="007D7F8C" w:rsidRPr="00B00C01" w:rsidRDefault="007D7F8C" w:rsidP="00E95B4C">
      <w:pPr>
        <w:pStyle w:val="Cm"/>
        <w:jc w:val="left"/>
        <w:rPr>
          <w:rFonts w:ascii="Arial Narrow" w:hAnsi="Arial Narrow" w:cs="Arial Narrow"/>
          <w:b w:val="0"/>
          <w:sz w:val="16"/>
          <w:szCs w:val="16"/>
        </w:rPr>
      </w:pPr>
    </w:p>
    <w:p w:rsidR="00E95B4C" w:rsidRPr="002D5BB6" w:rsidRDefault="00E95B4C" w:rsidP="00E95B4C">
      <w:pPr>
        <w:pStyle w:val="Cm"/>
        <w:ind w:left="2720"/>
        <w:rPr>
          <w:rFonts w:ascii="Arial Narrow" w:hAnsi="Arial Narrow" w:cs="Arial Narrow"/>
          <w:b w:val="0"/>
          <w:sz w:val="18"/>
          <w:szCs w:val="18"/>
        </w:rPr>
      </w:pPr>
      <w:r w:rsidRPr="002D5BB6">
        <w:rPr>
          <w:rFonts w:ascii="Arial Narrow" w:hAnsi="Arial Narrow" w:cs="Arial Narrow"/>
          <w:b w:val="0"/>
          <w:sz w:val="18"/>
          <w:szCs w:val="18"/>
        </w:rPr>
        <w:t>……………………………………………………………………</w:t>
      </w:r>
    </w:p>
    <w:p w:rsidR="00E95B4C" w:rsidRPr="00DF7FEB" w:rsidRDefault="001F1E43" w:rsidP="00E95B4C">
      <w:pPr>
        <w:pStyle w:val="Cm"/>
        <w:ind w:left="2720"/>
        <w:rPr>
          <w:rFonts w:ascii="Arial Narrow" w:hAnsi="Arial Narrow" w:cs="Arial Narrow"/>
          <w:b w:val="0"/>
          <w:sz w:val="18"/>
          <w:szCs w:val="18"/>
        </w:rPr>
        <w:sectPr w:rsidR="00E95B4C" w:rsidRPr="00DF7FEB" w:rsidSect="00E95B4C">
          <w:footerReference w:type="even" r:id="rId7"/>
          <w:pgSz w:w="11906" w:h="16838" w:code="9"/>
          <w:pgMar w:top="567" w:right="1134" w:bottom="567" w:left="1134" w:header="709" w:footer="709" w:gutter="0"/>
          <w:pgNumType w:fmt="numberInDash"/>
          <w:cols w:space="708"/>
          <w:titlePg/>
        </w:sectPr>
      </w:pPr>
      <w:r>
        <w:rPr>
          <w:rFonts w:ascii="Arial Narrow" w:hAnsi="Arial Narrow"/>
          <w:b w:val="0"/>
          <w:sz w:val="18"/>
          <w:szCs w:val="18"/>
        </w:rPr>
        <w:t>Felvételi Bizottság</w:t>
      </w:r>
      <w:r w:rsidR="001348CA">
        <w:rPr>
          <w:rFonts w:ascii="Arial Narrow" w:hAnsi="Arial Narrow"/>
          <w:b w:val="0"/>
          <w:sz w:val="18"/>
          <w:szCs w:val="18"/>
        </w:rPr>
        <w:t xml:space="preserve"> elnökének</w:t>
      </w:r>
      <w:r w:rsidR="00A94024">
        <w:rPr>
          <w:rFonts w:ascii="Arial Narrow" w:hAnsi="Arial Narrow"/>
          <w:b w:val="0"/>
          <w:sz w:val="18"/>
          <w:szCs w:val="18"/>
        </w:rPr>
        <w:t xml:space="preserve"> aláírása</w:t>
      </w:r>
    </w:p>
    <w:p w:rsidR="00E95B4C" w:rsidRDefault="00E95B4C" w:rsidP="00E95B4C"/>
    <w:p w:rsidR="00A94024" w:rsidRDefault="00A94024" w:rsidP="00E95B4C"/>
    <w:p w:rsidR="00E95B4C" w:rsidRDefault="00E95B4C" w:rsidP="00E95B4C"/>
    <w:p w:rsidR="00E95B4C" w:rsidRDefault="00E95B4C" w:rsidP="00E95B4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Pénzügy </w:t>
      </w:r>
      <w:r w:rsidRPr="00A15298">
        <w:rPr>
          <w:rFonts w:ascii="Arial Narrow" w:hAnsi="Arial Narrow"/>
          <w:caps/>
          <w:sz w:val="24"/>
          <w:szCs w:val="24"/>
        </w:rPr>
        <w:t>mesterszak</w:t>
      </w:r>
    </w:p>
    <w:p w:rsidR="00A94024" w:rsidRDefault="00A94024" w:rsidP="00E95B4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</w:p>
    <w:p w:rsidR="00A94024" w:rsidRDefault="00A94024" w:rsidP="00A94024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VIDÉKFEJLESZTÉSI </w:t>
      </w:r>
      <w:r w:rsidRPr="00A15298">
        <w:rPr>
          <w:rFonts w:ascii="Arial Narrow" w:hAnsi="Arial Narrow"/>
          <w:caps/>
          <w:sz w:val="24"/>
          <w:szCs w:val="24"/>
        </w:rPr>
        <w:t>mesterszak</w:t>
      </w:r>
    </w:p>
    <w:p w:rsidR="00A94024" w:rsidRDefault="00A94024" w:rsidP="00A94024">
      <w:pPr>
        <w:tabs>
          <w:tab w:val="num" w:pos="426"/>
        </w:tabs>
        <w:rPr>
          <w:rFonts w:ascii="Arial Narrow" w:hAnsi="Arial Narrow"/>
          <w:caps/>
          <w:sz w:val="24"/>
          <w:szCs w:val="24"/>
        </w:rPr>
      </w:pPr>
    </w:p>
    <w:p w:rsidR="00A94024" w:rsidRDefault="00A94024" w:rsidP="00A94024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regionális és környezetgazdaságtan </w:t>
      </w:r>
      <w:r w:rsidRPr="00A15298">
        <w:rPr>
          <w:rFonts w:ascii="Arial Narrow" w:hAnsi="Arial Narrow"/>
          <w:caps/>
          <w:sz w:val="24"/>
          <w:szCs w:val="24"/>
        </w:rPr>
        <w:t>mesterszak</w:t>
      </w:r>
    </w:p>
    <w:p w:rsidR="00A94024" w:rsidRDefault="00A94024" w:rsidP="00A94024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</w:p>
    <w:p w:rsidR="00A94024" w:rsidRDefault="00A94024" w:rsidP="00E95B4C">
      <w:pPr>
        <w:tabs>
          <w:tab w:val="num" w:pos="426"/>
        </w:tabs>
        <w:rPr>
          <w:rFonts w:ascii="Arial Narrow" w:hAnsi="Arial Narrow"/>
          <w:sz w:val="18"/>
          <w:szCs w:val="18"/>
        </w:rPr>
      </w:pPr>
    </w:p>
    <w:p w:rsidR="00E95B4C" w:rsidRDefault="00E95B4C" w:rsidP="00E95B4C">
      <w:pPr>
        <w:tabs>
          <w:tab w:val="num" w:pos="426"/>
        </w:tabs>
        <w:rPr>
          <w:rFonts w:ascii="Arial Narrow" w:hAnsi="Arial Narrow"/>
          <w:sz w:val="18"/>
          <w:szCs w:val="18"/>
        </w:rPr>
      </w:pPr>
      <w:r w:rsidRPr="002D5BB6">
        <w:rPr>
          <w:rFonts w:ascii="Arial Narrow" w:hAnsi="Arial Narrow"/>
          <w:sz w:val="18"/>
          <w:szCs w:val="18"/>
        </w:rPr>
        <w:t>A mesterképzésbe való felvétel feltétele</w:t>
      </w:r>
      <w:r>
        <w:rPr>
          <w:rFonts w:ascii="Arial Narrow" w:hAnsi="Arial Narrow"/>
          <w:sz w:val="18"/>
          <w:szCs w:val="18"/>
        </w:rPr>
        <w:t xml:space="preserve"> …….. kredit, amelyből</w:t>
      </w:r>
      <w:r w:rsidRPr="002D5BB6">
        <w:rPr>
          <w:rFonts w:ascii="Arial Narrow" w:hAnsi="Arial Narrow"/>
          <w:sz w:val="18"/>
          <w:szCs w:val="18"/>
        </w:rPr>
        <w:t xml:space="preserve"> a felsorolt ismeretkörökben legalább </w:t>
      </w:r>
      <w:r>
        <w:rPr>
          <w:rFonts w:ascii="Arial Narrow" w:hAnsi="Arial Narrow"/>
          <w:b/>
          <w:sz w:val="18"/>
          <w:szCs w:val="18"/>
        </w:rPr>
        <w:t>……..</w:t>
      </w:r>
      <w:r w:rsidRPr="002D5BB6">
        <w:rPr>
          <w:rFonts w:ascii="Arial Narrow" w:hAnsi="Arial Narrow"/>
          <w:sz w:val="18"/>
          <w:szCs w:val="18"/>
        </w:rPr>
        <w:t xml:space="preserve"> kredittel </w:t>
      </w:r>
      <w:r>
        <w:rPr>
          <w:rFonts w:ascii="Arial Narrow" w:hAnsi="Arial Narrow"/>
          <w:sz w:val="18"/>
          <w:szCs w:val="18"/>
        </w:rPr>
        <w:t>kell a jelentkezőnek rendelkeznie</w:t>
      </w:r>
      <w:r w:rsidRPr="002D5BB6">
        <w:rPr>
          <w:rFonts w:ascii="Arial Narrow" w:hAnsi="Arial Narrow"/>
          <w:sz w:val="18"/>
          <w:szCs w:val="18"/>
        </w:rPr>
        <w:t>.</w:t>
      </w:r>
    </w:p>
    <w:p w:rsidR="00E95B4C" w:rsidRDefault="00E95B4C" w:rsidP="00E95B4C">
      <w:pPr>
        <w:tabs>
          <w:tab w:val="num" w:pos="42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 hiányzó krediteket a mesterképzéssel párhuzamosan, a felvételtől számított két féléven belül kell megszerezni.</w:t>
      </w:r>
    </w:p>
    <w:p w:rsidR="00E95B4C" w:rsidRDefault="00E95B4C" w:rsidP="00E95B4C">
      <w:pPr>
        <w:tabs>
          <w:tab w:val="num" w:pos="426"/>
        </w:tabs>
        <w:jc w:val="center"/>
        <w:rPr>
          <w:rFonts w:ascii="Arial Narrow" w:hAnsi="Arial Narrow"/>
          <w:sz w:val="18"/>
          <w:szCs w:val="1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260"/>
        <w:gridCol w:w="709"/>
        <w:gridCol w:w="992"/>
        <w:gridCol w:w="567"/>
        <w:gridCol w:w="709"/>
        <w:gridCol w:w="567"/>
      </w:tblGrid>
      <w:tr w:rsidR="00E95B4C" w:rsidRPr="00E76342" w:rsidTr="00E76342">
        <w:tc>
          <w:tcPr>
            <w:tcW w:w="8015" w:type="dxa"/>
            <w:gridSpan w:val="4"/>
            <w:shd w:val="clear" w:color="auto" w:fill="auto"/>
            <w:vAlign w:val="center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sz w:val="16"/>
                <w:szCs w:val="16"/>
              </w:rPr>
              <w:t>Kérem, hogy a fent megjelölt felsőoktatási intézményben folytatott felsőfokú tanulmányaim során hallgatott alábbi tantárgyakat elismerni szíveskedjenek: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sz w:val="16"/>
                <w:szCs w:val="16"/>
              </w:rPr>
              <w:t>A Kreditátviteli Bizottság a tantárgyat elismeri / nem ismeri el</w:t>
            </w:r>
          </w:p>
        </w:tc>
      </w:tr>
      <w:tr w:rsidR="00E95B4C" w:rsidRPr="00E76342" w:rsidTr="00E76342">
        <w:tc>
          <w:tcPr>
            <w:tcW w:w="3054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A mesterszakra történő bejutáshoz szükséges ismeretek</w:t>
            </w:r>
          </w:p>
        </w:tc>
        <w:tc>
          <w:tcPr>
            <w:tcW w:w="3260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Elismertetni kívánt tantárgy</w:t>
            </w:r>
          </w:p>
        </w:tc>
        <w:tc>
          <w:tcPr>
            <w:tcW w:w="709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Kredit</w:t>
            </w:r>
          </w:p>
        </w:tc>
        <w:tc>
          <w:tcPr>
            <w:tcW w:w="992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Érdemjegy</w:t>
            </w:r>
          </w:p>
        </w:tc>
        <w:tc>
          <w:tcPr>
            <w:tcW w:w="567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IGEN</w:t>
            </w:r>
          </w:p>
        </w:tc>
        <w:tc>
          <w:tcPr>
            <w:tcW w:w="709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Kredit</w:t>
            </w:r>
          </w:p>
        </w:tc>
        <w:tc>
          <w:tcPr>
            <w:tcW w:w="567" w:type="dxa"/>
            <w:shd w:val="clear" w:color="auto" w:fill="auto"/>
          </w:tcPr>
          <w:p w:rsidR="00E95B4C" w:rsidRPr="00E76342" w:rsidRDefault="00E95B4C" w:rsidP="00E76342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E76342">
              <w:rPr>
                <w:rFonts w:ascii="Arial Narrow" w:hAnsi="Arial Narrow" w:cs="Verdana"/>
                <w:b/>
                <w:sz w:val="16"/>
                <w:szCs w:val="16"/>
              </w:rPr>
              <w:t>NEM</w:t>
            </w: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Matematikai alapok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Bevezetés az informatikába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Mikorökonómia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Közigazgatási alapismeretek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Agrártermelés természettudományi alapjai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Marketing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Makroökonómia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Statisztika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Gazdasági jog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Mezőgazdasági alapismeretek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Pénzügytan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Élelmiszeripari alapismeretek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Emberi erőforrás menedzsment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Környezetgazdaságtan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Növénytermesztés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Állattenyésztés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Számvitel alapjai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Vállalati pénzügyek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Mezőgazdasági üzemtan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Kertészet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Agrárpolitika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Regionális gazdaságtan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Logisztika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Tanulás és kutatásmódszertan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Szaktanácsadás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Vidékfejlesztés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Projektmenedzsment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Szervezeti magatartás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Munkajog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754822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Mun</w:t>
            </w:r>
            <w:r w:rsidR="00A94024" w:rsidRPr="00E76342">
              <w:rPr>
                <w:rFonts w:ascii="Arial" w:hAnsi="Arial" w:cs="Arial"/>
              </w:rPr>
              <w:t>k</w:t>
            </w:r>
            <w:r w:rsidRPr="00E76342">
              <w:rPr>
                <w:rFonts w:ascii="Arial" w:hAnsi="Arial" w:cs="Arial"/>
              </w:rPr>
              <w:t>a</w:t>
            </w:r>
            <w:r w:rsidR="00A94024" w:rsidRPr="00E76342">
              <w:rPr>
                <w:rFonts w:ascii="Arial" w:hAnsi="Arial" w:cs="Arial"/>
              </w:rPr>
              <w:t>erő</w:t>
            </w:r>
            <w:r w:rsidRPr="00E76342">
              <w:rPr>
                <w:rFonts w:ascii="Arial" w:hAnsi="Arial" w:cs="Arial"/>
              </w:rPr>
              <w:t>-</w:t>
            </w:r>
            <w:r w:rsidR="00A94024" w:rsidRPr="00E76342">
              <w:rPr>
                <w:rFonts w:ascii="Arial" w:hAnsi="Arial" w:cs="Arial"/>
              </w:rPr>
              <w:t>piaci 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Menedzsment tréning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 xml:space="preserve">Személyügyi és munkaügyi tevékenység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lastRenderedPageBreak/>
              <w:t>Munka- és szervezetpszichológia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Személyügyi kontrolling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Munkaügyi kapcsolatok rendszere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Szervezeti magatartás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Általános áruismeret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Marketingkutatás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Kereskedelmi 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Minőségmenedzsment a marketingben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Fogyasztói magatartás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Marketingstartégia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Élelmiszeripari versenyképesség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  <w:sz w:val="24"/>
                <w:szCs w:val="24"/>
              </w:rPr>
            </w:pPr>
            <w:r w:rsidRPr="00E76342">
              <w:rPr>
                <w:rFonts w:ascii="Arial" w:hAnsi="Arial" w:cs="Arial"/>
              </w:rPr>
              <w:t>Termékstratégia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Marketingkommunikáció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Világgazdaságtan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 xml:space="preserve">Vállalatgazdaságtan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Üzleti informatika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Vezetés-szervezés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bottom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Emberi erőforrás menedzsment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 xml:space="preserve">Menedzsment tréning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Vezetői számvitel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Pénzügyi számítások és pénzügyi piacok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Pénzügyi számvitel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Pénzügyi jog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Éves beszámoló összeállítása és elemzése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Vállalati pénzügyek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Optimumszámítás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Adózási 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 xml:space="preserve">Számvitel szervezése és informatika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Bankismeretek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Nemzetközi számvitel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Személyügyi tevékenység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Vállalati pénzügyi döntések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Számvitel speciális kérdései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 xml:space="preserve">Költségvetési pénzügyek 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Költségvetési ellenőrzés és számvitel sajátosságai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  <w:r w:rsidRPr="00E76342">
              <w:rPr>
                <w:rFonts w:ascii="Arial" w:hAnsi="Arial" w:cs="Arial"/>
              </w:rPr>
              <w:t>Közigazgatási alapismeretek</w:t>
            </w: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A94024" w:rsidRPr="00E76342" w:rsidTr="00E76342">
        <w:tc>
          <w:tcPr>
            <w:tcW w:w="3054" w:type="dxa"/>
            <w:shd w:val="clear" w:color="auto" w:fill="auto"/>
            <w:vAlign w:val="center"/>
          </w:tcPr>
          <w:p w:rsidR="00A94024" w:rsidRPr="00E76342" w:rsidRDefault="00A9402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94024" w:rsidRPr="00E76342" w:rsidRDefault="00A94024" w:rsidP="00E76342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</w:tbl>
    <w:p w:rsidR="00E95B4C" w:rsidRDefault="00E95B4C" w:rsidP="00E95B4C"/>
    <w:p w:rsidR="00E95B4C" w:rsidRDefault="00E95B4C" w:rsidP="00E95B4C"/>
    <w:p w:rsidR="00E95B4C" w:rsidRDefault="00E95B4C" w:rsidP="00E95B4C"/>
    <w:p w:rsidR="00025A18" w:rsidRPr="00367649" w:rsidRDefault="00025A18" w:rsidP="00025A18">
      <w:pPr>
        <w:jc w:val="center"/>
        <w:rPr>
          <w:b/>
          <w:sz w:val="26"/>
          <w:szCs w:val="26"/>
        </w:rPr>
      </w:pPr>
      <w:r w:rsidRPr="00367649">
        <w:rPr>
          <w:b/>
          <w:sz w:val="26"/>
          <w:szCs w:val="26"/>
        </w:rPr>
        <w:lastRenderedPageBreak/>
        <w:t>Külön eljárás nélküli kreditelismerés a KE-GTK alapképzésein végző, mesterképzésre jelentkező hallgatóknak</w:t>
      </w:r>
    </w:p>
    <w:p w:rsidR="00025A18" w:rsidRPr="00367649" w:rsidRDefault="00025A18" w:rsidP="00025A18">
      <w:pPr>
        <w:jc w:val="center"/>
        <w:rPr>
          <w:b/>
        </w:rPr>
      </w:pPr>
      <w:r w:rsidRPr="00367649">
        <w:rPr>
          <w:b/>
        </w:rPr>
        <w:t>Jelentkező hallgató alapképzési szakja: gazdasági és vidékfejlesztési agrármérnök</w:t>
      </w:r>
    </w:p>
    <w:p w:rsidR="00025A18" w:rsidRPr="00367649" w:rsidRDefault="00025A18" w:rsidP="00025A18">
      <w:pPr>
        <w:jc w:val="center"/>
        <w:rPr>
          <w:b/>
        </w:rPr>
      </w:pPr>
      <w:r w:rsidRPr="00367649">
        <w:rPr>
          <w:b/>
        </w:rPr>
        <w:t>Mesterképzési szak, amelyre a jelentkezését beadta: Pénzügy mesterképzési szak</w:t>
      </w:r>
    </w:p>
    <w:p w:rsidR="00025A18" w:rsidRPr="0011002D" w:rsidRDefault="00025A18" w:rsidP="00025A18">
      <w:pPr>
        <w:rPr>
          <w:b/>
          <w:i/>
          <w:u w:val="single"/>
        </w:rPr>
      </w:pPr>
      <w:r w:rsidRPr="0011002D">
        <w:rPr>
          <w:b/>
          <w:i/>
          <w:u w:val="single"/>
        </w:rPr>
        <w:t>Külön eljárás nélkül elismerhető kreditek:</w:t>
      </w:r>
    </w:p>
    <w:p w:rsidR="00025A18" w:rsidRDefault="00025A18" w:rsidP="00025A18">
      <w:pPr>
        <w:pStyle w:val="Listaszerbekezds"/>
        <w:numPr>
          <w:ilvl w:val="0"/>
          <w:numId w:val="1"/>
        </w:numPr>
      </w:pPr>
      <w:r>
        <w:t>Módszertani alapismeretek: 11 kredit  (maximálisan elismerhető: 15 kredit)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matematikai alapok: 4kr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Bevezetés az informatikába: 3kr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Statisztika: 4 kr</w:t>
      </w:r>
    </w:p>
    <w:p w:rsidR="00025A18" w:rsidRDefault="00025A18" w:rsidP="00025A18">
      <w:pPr>
        <w:pStyle w:val="Listaszerbekezds"/>
        <w:ind w:left="1440"/>
      </w:pPr>
    </w:p>
    <w:p w:rsidR="00025A18" w:rsidRDefault="00025A18" w:rsidP="00025A18">
      <w:pPr>
        <w:pStyle w:val="Listaszerbekezds"/>
        <w:numPr>
          <w:ilvl w:val="0"/>
          <w:numId w:val="1"/>
        </w:numPr>
      </w:pPr>
      <w:r>
        <w:t>Közgazdasági alapismeretek: 10 kredit  (maximálisan elismerhető: 10 kredit)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mikroökonómia: 4 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makroökonómia: 5 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környezetgazdaságtan: 3 kr</w:t>
      </w:r>
    </w:p>
    <w:p w:rsidR="00025A18" w:rsidRDefault="00025A18" w:rsidP="00025A18">
      <w:pPr>
        <w:pStyle w:val="Listaszerbekezds"/>
        <w:ind w:left="1440"/>
      </w:pPr>
    </w:p>
    <w:p w:rsidR="00025A18" w:rsidRDefault="00025A18" w:rsidP="00025A18">
      <w:pPr>
        <w:pStyle w:val="Listaszerbekezds"/>
        <w:numPr>
          <w:ilvl w:val="0"/>
          <w:numId w:val="1"/>
        </w:numPr>
      </w:pPr>
      <w:r>
        <w:t>Üzleti alapismeretek: 10 kredit  (maximálisan elismerhető: 10 kredit)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számvitel alapjai: 4 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marketing: 5 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emberi erőforrás menedzsment: 4kr</w:t>
      </w:r>
    </w:p>
    <w:p w:rsidR="00025A18" w:rsidRDefault="00025A18" w:rsidP="00025A18">
      <w:pPr>
        <w:pStyle w:val="Listaszerbekezds"/>
        <w:ind w:left="1440"/>
      </w:pPr>
    </w:p>
    <w:p w:rsidR="00025A18" w:rsidRDefault="00025A18" w:rsidP="00025A18">
      <w:pPr>
        <w:pStyle w:val="Listaszerbekezds"/>
        <w:numPr>
          <w:ilvl w:val="0"/>
          <w:numId w:val="1"/>
        </w:numPr>
      </w:pPr>
      <w:r>
        <w:t>Társadalomtudományi alapismeretek: 7kredit (maximálisan elismerhető: 10 kredit)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gazdasági jog: 4 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agrárpolitika: 3kr</w:t>
      </w:r>
    </w:p>
    <w:p w:rsidR="00025A18" w:rsidRDefault="00025A18" w:rsidP="00025A18">
      <w:pPr>
        <w:pStyle w:val="Listaszerbekezds"/>
        <w:ind w:left="1440"/>
      </w:pPr>
    </w:p>
    <w:p w:rsidR="00025A18" w:rsidRDefault="00025A18" w:rsidP="00025A18">
      <w:pPr>
        <w:pStyle w:val="Listaszerbekezds"/>
        <w:numPr>
          <w:ilvl w:val="0"/>
          <w:numId w:val="1"/>
        </w:numPr>
      </w:pPr>
      <w:r>
        <w:t xml:space="preserve">Szakmai ismeretek: 7 kredit (maximálisan elismerhető: 15 kredit) 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vállalati pénzügyek 1.: 4kr</w:t>
      </w:r>
    </w:p>
    <w:p w:rsidR="00025A18" w:rsidRDefault="00025A18" w:rsidP="00025A18">
      <w:pPr>
        <w:pStyle w:val="Listaszerbekezds"/>
        <w:numPr>
          <w:ilvl w:val="1"/>
          <w:numId w:val="1"/>
        </w:numPr>
      </w:pPr>
      <w:r>
        <w:t>pénzügytan: 3 kr</w:t>
      </w:r>
    </w:p>
    <w:p w:rsidR="00025A18" w:rsidRDefault="00025A18" w:rsidP="00025A18">
      <w:pPr>
        <w:pStyle w:val="Listaszerbekezds"/>
        <w:ind w:left="1440"/>
      </w:pPr>
    </w:p>
    <w:p w:rsidR="00025A18" w:rsidRPr="0011002D" w:rsidRDefault="00025A18" w:rsidP="00025A18">
      <w:pPr>
        <w:rPr>
          <w:b/>
          <w:i/>
        </w:rPr>
      </w:pPr>
      <w:r w:rsidRPr="0011002D">
        <w:rPr>
          <w:b/>
          <w:i/>
        </w:rPr>
        <w:t>Összesen az alapkézésből elimerhető 45 kredit. A mesterképzés első két szemeszterében a pénzügy-számvitel alapképzés tárgyai közül a hallgatónak pótolnia kell 15 kreditet.</w:t>
      </w:r>
    </w:p>
    <w:p w:rsidR="00025A18" w:rsidRDefault="00025A18" w:rsidP="00025A18">
      <w:r>
        <w:t>Pótlásra előírt tárgyak:</w:t>
      </w:r>
    </w:p>
    <w:p w:rsidR="00025A18" w:rsidRDefault="00025A18" w:rsidP="00025A18">
      <w:pPr>
        <w:pStyle w:val="Listaszerbekezds"/>
        <w:numPr>
          <w:ilvl w:val="0"/>
          <w:numId w:val="2"/>
        </w:numPr>
      </w:pPr>
      <w:r>
        <w:t>Matematikai alapok II: 4 kredit</w:t>
      </w:r>
    </w:p>
    <w:p w:rsidR="00025A18" w:rsidRPr="00CB4F5F" w:rsidRDefault="00025A18" w:rsidP="00025A18">
      <w:pPr>
        <w:pStyle w:val="Listaszerbekezds"/>
        <w:numPr>
          <w:ilvl w:val="0"/>
          <w:numId w:val="2"/>
        </w:numPr>
        <w:rPr>
          <w:i/>
        </w:rPr>
      </w:pPr>
      <w:r>
        <w:t xml:space="preserve">Európai Uniós ismeretek vagy filozófia: 3 kredit; </w:t>
      </w:r>
      <w:r w:rsidRPr="00CB4F5F">
        <w:rPr>
          <w:i/>
        </w:rPr>
        <w:t>a kurzus lehallgatása alól a GTK Tanulmányi Bizottság elnökétől felmentést kaphat a hallgató, amennyiben igazolni tudja, hogy szabadon választható tárgyként ezt a kurzust a saját alapképzésén teljesítette.</w:t>
      </w:r>
    </w:p>
    <w:p w:rsidR="00025A18" w:rsidRDefault="00025A18" w:rsidP="00025A18">
      <w:pPr>
        <w:pStyle w:val="Listaszerbekezds"/>
        <w:numPr>
          <w:ilvl w:val="0"/>
          <w:numId w:val="2"/>
        </w:numPr>
      </w:pPr>
      <w:r>
        <w:t>Pénzügyi számvitel: 5kredit.</w:t>
      </w:r>
    </w:p>
    <w:p w:rsidR="00025A18" w:rsidRDefault="00025A18" w:rsidP="00025A18">
      <w:pPr>
        <w:pStyle w:val="Listaszerbekezds"/>
        <w:numPr>
          <w:ilvl w:val="0"/>
          <w:numId w:val="2"/>
        </w:numPr>
      </w:pPr>
      <w:r>
        <w:t>Vállalati pénzügyek 2.: 4 kredit</w:t>
      </w:r>
    </w:p>
    <w:p w:rsidR="00E95B4C" w:rsidRDefault="00E95B4C" w:rsidP="00E95B4C"/>
    <w:p w:rsidR="00E95B4C" w:rsidRDefault="00E95B4C" w:rsidP="00E95B4C"/>
    <w:sectPr w:rsidR="00E95B4C" w:rsidSect="002B5475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22" w:rsidRDefault="00590022">
      <w:r>
        <w:separator/>
      </w:r>
    </w:p>
  </w:endnote>
  <w:endnote w:type="continuationSeparator" w:id="0">
    <w:p w:rsidR="00590022" w:rsidRDefault="005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F4" w:rsidRDefault="002B5475" w:rsidP="00E95B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6EF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6EF4">
      <w:rPr>
        <w:rStyle w:val="Oldalszm"/>
        <w:noProof/>
      </w:rPr>
      <w:t>- 4 -</w:t>
    </w:r>
    <w:r>
      <w:rPr>
        <w:rStyle w:val="Oldalszm"/>
      </w:rPr>
      <w:fldChar w:fldCharType="end"/>
    </w:r>
  </w:p>
  <w:p w:rsidR="00C16EF4" w:rsidRDefault="00C16E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F4" w:rsidRDefault="002B5475" w:rsidP="00E95B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6EF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6EF4">
      <w:rPr>
        <w:rStyle w:val="Oldalszm"/>
        <w:noProof/>
      </w:rPr>
      <w:t>- 4 -</w:t>
    </w:r>
    <w:r>
      <w:rPr>
        <w:rStyle w:val="Oldalszm"/>
      </w:rPr>
      <w:fldChar w:fldCharType="end"/>
    </w:r>
  </w:p>
  <w:p w:rsidR="00C16EF4" w:rsidRDefault="00C16E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22" w:rsidRDefault="00590022">
      <w:r>
        <w:separator/>
      </w:r>
    </w:p>
  </w:footnote>
  <w:footnote w:type="continuationSeparator" w:id="0">
    <w:p w:rsidR="00590022" w:rsidRDefault="0059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737"/>
    <w:multiLevelType w:val="hybridMultilevel"/>
    <w:tmpl w:val="E7EA9EE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7E4E553D"/>
    <w:multiLevelType w:val="hybridMultilevel"/>
    <w:tmpl w:val="78F4A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C"/>
    <w:rsid w:val="00025A18"/>
    <w:rsid w:val="000E7EE5"/>
    <w:rsid w:val="001348CA"/>
    <w:rsid w:val="00141728"/>
    <w:rsid w:val="001F1E43"/>
    <w:rsid w:val="002533FE"/>
    <w:rsid w:val="00280E05"/>
    <w:rsid w:val="002B5475"/>
    <w:rsid w:val="00426AD2"/>
    <w:rsid w:val="0043153D"/>
    <w:rsid w:val="00444A95"/>
    <w:rsid w:val="00523A79"/>
    <w:rsid w:val="005750A2"/>
    <w:rsid w:val="00590022"/>
    <w:rsid w:val="005A1208"/>
    <w:rsid w:val="00754822"/>
    <w:rsid w:val="007760BF"/>
    <w:rsid w:val="007D7F8C"/>
    <w:rsid w:val="009251C5"/>
    <w:rsid w:val="009E6D5A"/>
    <w:rsid w:val="00A94024"/>
    <w:rsid w:val="00BB3DC0"/>
    <w:rsid w:val="00BE0553"/>
    <w:rsid w:val="00C16EF4"/>
    <w:rsid w:val="00C76234"/>
    <w:rsid w:val="00C835E8"/>
    <w:rsid w:val="00CA608D"/>
    <w:rsid w:val="00DB361F"/>
    <w:rsid w:val="00E5717D"/>
    <w:rsid w:val="00E76342"/>
    <w:rsid w:val="00E95B4C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41E7"/>
  <w15:docId w15:val="{EBB5133F-129C-4742-B7B2-39BFD77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024"/>
  </w:style>
  <w:style w:type="paragraph" w:styleId="Cmsor1">
    <w:name w:val="heading 1"/>
    <w:basedOn w:val="Norml"/>
    <w:qFormat/>
    <w:rsid w:val="00E95B4C"/>
    <w:pPr>
      <w:spacing w:before="100" w:beforeAutospacing="1" w:after="120"/>
      <w:outlineLvl w:val="0"/>
    </w:pPr>
    <w:rPr>
      <w:rFonts w:ascii="Arial Narrow" w:hAnsi="Arial Narrow"/>
      <w:b/>
      <w:bCs/>
      <w:kern w:val="3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95B4C"/>
    <w:pPr>
      <w:jc w:val="center"/>
    </w:pPr>
    <w:rPr>
      <w:b/>
      <w:bCs/>
      <w:sz w:val="36"/>
      <w:szCs w:val="36"/>
    </w:rPr>
  </w:style>
  <w:style w:type="table" w:styleId="Rcsostblzat">
    <w:name w:val="Table Grid"/>
    <w:basedOn w:val="Normltblzat"/>
    <w:rsid w:val="00E95B4C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E95B4C"/>
    <w:pPr>
      <w:tabs>
        <w:tab w:val="center" w:pos="4536"/>
        <w:tab w:val="right" w:pos="9072"/>
      </w:tabs>
    </w:pPr>
  </w:style>
  <w:style w:type="character" w:styleId="Oldalszm">
    <w:name w:val="page number"/>
    <w:rsid w:val="00E95B4C"/>
    <w:rPr>
      <w:rFonts w:cs="Times New Roman"/>
    </w:rPr>
  </w:style>
  <w:style w:type="paragraph" w:styleId="NormlWeb">
    <w:name w:val="Normal (Web)"/>
    <w:basedOn w:val="Norml"/>
    <w:rsid w:val="00E95B4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l"/>
    <w:rsid w:val="00E95B4C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25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4315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8320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Felvételiző</vt:lpstr>
    </vt:vector>
  </TitlesOfParts>
  <Company>Kaposvári Egyetem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Felvételiző</dc:title>
  <dc:creator>gelencser.timea</dc:creator>
  <cp:lastModifiedBy>Gelencsér Tímea</cp:lastModifiedBy>
  <cp:revision>3</cp:revision>
  <dcterms:created xsi:type="dcterms:W3CDTF">2021-01-05T16:56:00Z</dcterms:created>
  <dcterms:modified xsi:type="dcterms:W3CDTF">2021-04-08T07:36:00Z</dcterms:modified>
</cp:coreProperties>
</file>